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E6" w:rsidRPr="009677F1" w:rsidRDefault="000222E6" w:rsidP="000222E6">
      <w:pPr>
        <w:rPr>
          <w:rFonts w:ascii="メイリオ" w:eastAsia="メイリオ" w:hAnsi="メイリオ"/>
          <w:b/>
          <w:bCs/>
          <w:color w:val="00B050"/>
          <w:sz w:val="52"/>
          <w:szCs w:val="52"/>
        </w:rPr>
      </w:pPr>
      <w:r>
        <w:rPr>
          <w:rFonts w:ascii="メイリオ" w:eastAsia="メイリオ" w:hAnsi="メイリオ" w:hint="eastAsia"/>
          <w:b/>
          <w:bCs/>
          <w:color w:val="00B050"/>
          <w:sz w:val="52"/>
          <w:szCs w:val="52"/>
        </w:rPr>
        <w:t>ＭＬＭエスペシアル（輪郭注射</w:t>
      </w:r>
      <w:r w:rsidRPr="009677F1">
        <w:rPr>
          <w:rFonts w:ascii="メイリオ" w:eastAsia="メイリオ" w:hAnsi="メイリオ" w:hint="eastAsia"/>
          <w:b/>
          <w:bCs/>
          <w:color w:val="00B050"/>
          <w:sz w:val="52"/>
          <w:szCs w:val="52"/>
        </w:rPr>
        <w:t>）</w:t>
      </w:r>
    </w:p>
    <w:p w:rsidR="00D72D3E" w:rsidRDefault="0003157A" w:rsidP="00D72D3E">
      <w:pPr>
        <w:ind w:firstLineChars="300" w:firstLine="720"/>
        <w:rPr>
          <w:rFonts w:ascii="メイリオ" w:eastAsia="メイリオ" w:hAnsi="メイリオ"/>
          <w:b/>
          <w:bCs/>
          <w:color w:val="767171" w:themeColor="background2" w:themeShade="8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666666"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113665</wp:posOffset>
            </wp:positionV>
            <wp:extent cx="1628775" cy="1085215"/>
            <wp:effectExtent l="0" t="0" r="952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LM④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2E6">
        <w:rPr>
          <w:rFonts w:ascii="メイリオ" w:eastAsia="メイリオ" w:hAnsi="メイリオ" w:hint="eastAsia"/>
          <w:b/>
          <w:bCs/>
          <w:color w:val="767171" w:themeColor="background2" w:themeShade="80"/>
          <w:sz w:val="40"/>
          <w:szCs w:val="40"/>
        </w:rPr>
        <w:t>人気の切らない手軽な『小顔注射』</w:t>
      </w:r>
    </w:p>
    <w:p w:rsidR="005503CF" w:rsidRPr="005503CF" w:rsidRDefault="005503CF" w:rsidP="00D72D3E">
      <w:pPr>
        <w:ind w:firstLineChars="300" w:firstLine="480"/>
        <w:rPr>
          <w:rFonts w:ascii="メイリオ" w:eastAsia="メイリオ" w:hAnsi="メイリオ" w:hint="eastAsia"/>
          <w:b/>
          <w:bCs/>
          <w:color w:val="767171" w:themeColor="background2" w:themeShade="80"/>
          <w:sz w:val="16"/>
          <w:szCs w:val="16"/>
        </w:rPr>
      </w:pPr>
    </w:p>
    <w:p w:rsidR="002548F7" w:rsidRPr="00A01E85" w:rsidRDefault="002548F7" w:rsidP="005503CF">
      <w:pPr>
        <w:widowControl/>
        <w:spacing w:after="300" w:line="360" w:lineRule="auto"/>
        <w:ind w:firstLineChars="300" w:firstLine="720"/>
        <w:jc w:val="left"/>
        <w:rPr>
          <w:rFonts w:ascii="ＭＳ Ｐゴシック" w:eastAsia="ＭＳ Ｐゴシック" w:hAnsi="ＭＳ Ｐゴシック" w:cs="ＭＳ Ｐゴシック"/>
          <w:color w:val="C00000"/>
          <w:kern w:val="0"/>
          <w:sz w:val="24"/>
          <w:szCs w:val="24"/>
        </w:rPr>
      </w:pPr>
      <w:r w:rsidRPr="00A01E85">
        <w:rPr>
          <w:rFonts w:ascii="ＭＳ Ｐゴシック" w:eastAsia="ＭＳ Ｐゴシック" w:hAnsi="ＭＳ Ｐゴシック" w:cs="ＭＳ Ｐゴシック" w:hint="eastAsia"/>
          <w:color w:val="C00000"/>
          <w:kern w:val="0"/>
          <w:sz w:val="24"/>
          <w:szCs w:val="24"/>
        </w:rPr>
        <w:t>注射後の腫れ、痒み、鈍痛などダウンタイムなし！</w:t>
      </w:r>
    </w:p>
    <w:p w:rsidR="000222E6" w:rsidRPr="00A01E85" w:rsidRDefault="002548F7" w:rsidP="005503CF">
      <w:pPr>
        <w:widowControl/>
        <w:spacing w:after="300" w:line="360" w:lineRule="auto"/>
        <w:ind w:firstLineChars="200" w:firstLine="480"/>
        <w:rPr>
          <w:rFonts w:ascii="ＭＳ Ｐゴシック" w:eastAsia="ＭＳ Ｐゴシック" w:hAnsi="ＭＳ Ｐゴシック" w:cs="ＭＳ Ｐゴシック"/>
          <w:color w:val="C00000"/>
          <w:kern w:val="0"/>
          <w:sz w:val="24"/>
          <w:szCs w:val="24"/>
        </w:rPr>
      </w:pPr>
      <w:r w:rsidRPr="00A01E85">
        <w:rPr>
          <w:rFonts w:ascii="ＭＳ Ｐゴシック" w:eastAsia="ＭＳ Ｐゴシック" w:hAnsi="ＭＳ Ｐゴシック" w:cs="ＭＳ Ｐゴシック" w:hint="eastAsia"/>
          <w:color w:val="C00000"/>
          <w:kern w:val="0"/>
          <w:sz w:val="24"/>
          <w:szCs w:val="24"/>
        </w:rPr>
        <w:t>植物、海藻由来のメディカルハーブ使用</w:t>
      </w:r>
      <w:r w:rsidR="005503CF" w:rsidRPr="00A01E85">
        <w:rPr>
          <w:rFonts w:ascii="ＭＳ Ｐゴシック" w:eastAsia="ＭＳ Ｐゴシック" w:hAnsi="ＭＳ Ｐゴシック" w:cs="ＭＳ Ｐゴシック" w:hint="eastAsia"/>
          <w:color w:val="C00000"/>
          <w:kern w:val="0"/>
          <w:sz w:val="24"/>
          <w:szCs w:val="24"/>
        </w:rPr>
        <w:t xml:space="preserve">。　　　</w:t>
      </w:r>
      <w:r w:rsidRPr="00A01E85">
        <w:rPr>
          <w:rFonts w:ascii="ＭＳ Ｐゴシック" w:eastAsia="ＭＳ Ｐゴシック" w:hAnsi="ＭＳ Ｐゴシック" w:cs="ＭＳ Ｐゴシック" w:hint="eastAsia"/>
          <w:color w:val="C00000"/>
          <w:kern w:val="0"/>
          <w:sz w:val="24"/>
          <w:szCs w:val="24"/>
        </w:rPr>
        <w:t>ヨーロッパ発！</w:t>
      </w:r>
      <w:r w:rsidR="005503CF" w:rsidRPr="00A01E85">
        <w:rPr>
          <w:rFonts w:ascii="ＭＳ Ｐゴシック" w:eastAsia="ＭＳ Ｐゴシック" w:hAnsi="ＭＳ Ｐゴシック" w:cs="ＭＳ Ｐゴシック" w:hint="eastAsia"/>
          <w:color w:val="C00000"/>
          <w:kern w:val="0"/>
          <w:sz w:val="24"/>
          <w:szCs w:val="24"/>
        </w:rPr>
        <w:t xml:space="preserve">　</w:t>
      </w:r>
      <w:r w:rsidRPr="00A01E85">
        <w:rPr>
          <w:rFonts w:ascii="ＭＳ Ｐゴシック" w:eastAsia="ＭＳ Ｐゴシック" w:hAnsi="ＭＳ Ｐゴシック" w:cs="ＭＳ Ｐゴシック" w:hint="eastAsia"/>
          <w:color w:val="C00000"/>
          <w:kern w:val="0"/>
          <w:sz w:val="24"/>
          <w:szCs w:val="24"/>
        </w:rPr>
        <w:t>新成分メソセラピー</w:t>
      </w:r>
    </w:p>
    <w:p w:rsidR="005503CF" w:rsidRDefault="00A01E85" w:rsidP="000222E6">
      <w:pPr>
        <w:widowControl/>
        <w:spacing w:after="300" w:line="360" w:lineRule="auto"/>
        <w:jc w:val="center"/>
        <w:rPr>
          <w:rFonts w:ascii="ＭＳ Ｐゴシック" w:eastAsia="ＭＳ Ｐゴシック" w:hAnsi="ＭＳ Ｐゴシック" w:cs="ＭＳ Ｐゴシック"/>
          <w:color w:val="666666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b/>
          <w:noProof/>
          <w:color w:val="FF0000"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187325</wp:posOffset>
            </wp:positionV>
            <wp:extent cx="3492500" cy="1143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_mlm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3CF" w:rsidRDefault="005503CF" w:rsidP="000222E6">
      <w:pPr>
        <w:widowControl/>
        <w:spacing w:after="300" w:line="360" w:lineRule="auto"/>
        <w:jc w:val="center"/>
        <w:rPr>
          <w:rFonts w:ascii="ＭＳ Ｐゴシック" w:eastAsia="ＭＳ Ｐゴシック" w:hAnsi="ＭＳ Ｐゴシック" w:cs="ＭＳ Ｐゴシック"/>
          <w:color w:val="666666"/>
          <w:kern w:val="0"/>
          <w:sz w:val="24"/>
          <w:szCs w:val="24"/>
        </w:rPr>
      </w:pPr>
    </w:p>
    <w:p w:rsidR="005503CF" w:rsidRDefault="005503CF" w:rsidP="005503CF">
      <w:pPr>
        <w:widowControl/>
        <w:spacing w:line="360" w:lineRule="auto"/>
        <w:rPr>
          <w:rFonts w:ascii="Arial" w:eastAsia="ＭＳ Ｐゴシック" w:hAnsi="Arial" w:cs="Arial"/>
          <w:color w:val="333333"/>
          <w:kern w:val="0"/>
          <w:szCs w:val="21"/>
        </w:rPr>
      </w:pPr>
    </w:p>
    <w:p w:rsidR="00A01E85" w:rsidRDefault="00A01E85" w:rsidP="005503CF">
      <w:pPr>
        <w:widowControl/>
        <w:spacing w:line="360" w:lineRule="auto"/>
        <w:rPr>
          <w:rFonts w:ascii="Arial" w:eastAsia="ＭＳ Ｐゴシック" w:hAnsi="Arial" w:cs="Arial" w:hint="eastAsia"/>
          <w:color w:val="333333"/>
          <w:kern w:val="0"/>
          <w:szCs w:val="21"/>
        </w:rPr>
      </w:pPr>
    </w:p>
    <w:p w:rsidR="005503CF" w:rsidRPr="00A01E85" w:rsidRDefault="002548F7" w:rsidP="005503CF">
      <w:pPr>
        <w:widowControl/>
        <w:spacing w:line="360" w:lineRule="auto"/>
        <w:jc w:val="center"/>
        <w:rPr>
          <w:rFonts w:ascii="Arial" w:eastAsia="ＭＳ Ｐゴシック" w:hAnsi="Arial" w:cs="Arial"/>
          <w:color w:val="333333"/>
          <w:kern w:val="0"/>
          <w:sz w:val="28"/>
          <w:szCs w:val="28"/>
        </w:rPr>
      </w:pPr>
      <w:r w:rsidRPr="00A01E85">
        <w:rPr>
          <w:rFonts w:ascii="Arial" w:eastAsia="ＭＳ Ｐゴシック" w:hAnsi="Arial" w:cs="Arial"/>
          <w:color w:val="333333"/>
          <w:kern w:val="0"/>
          <w:sz w:val="28"/>
          <w:szCs w:val="28"/>
        </w:rPr>
        <w:t>「輪郭注射</w:t>
      </w:r>
      <w:r w:rsidRPr="00A01E85">
        <w:rPr>
          <w:rFonts w:ascii="Arial" w:eastAsia="ＭＳ Ｐゴシック" w:hAnsi="Arial" w:cs="Arial"/>
          <w:color w:val="333333"/>
          <w:kern w:val="0"/>
          <w:sz w:val="28"/>
          <w:szCs w:val="28"/>
        </w:rPr>
        <w:t>®</w:t>
      </w:r>
      <w:r w:rsidRPr="00A01E85">
        <w:rPr>
          <w:rFonts w:ascii="Arial" w:eastAsia="ＭＳ Ｐゴシック" w:hAnsi="Arial" w:cs="Arial"/>
          <w:color w:val="333333"/>
          <w:kern w:val="0"/>
          <w:sz w:val="28"/>
          <w:szCs w:val="28"/>
        </w:rPr>
        <w:t>」とは「</w:t>
      </w:r>
      <w:r w:rsidRPr="00A01E85">
        <w:rPr>
          <w:rFonts w:ascii="Arial" w:eastAsia="ＭＳ Ｐゴシック" w:hAnsi="Arial" w:cs="Arial"/>
          <w:color w:val="333333"/>
          <w:kern w:val="0"/>
          <w:sz w:val="28"/>
          <w:szCs w:val="28"/>
        </w:rPr>
        <w:t>Lipotrofin®</w:t>
      </w:r>
      <w:r w:rsidRPr="00A01E85">
        <w:rPr>
          <w:rFonts w:ascii="Arial" w:eastAsia="ＭＳ Ｐゴシック" w:hAnsi="Arial" w:cs="Arial"/>
          <w:color w:val="333333"/>
          <w:kern w:val="0"/>
          <w:sz w:val="28"/>
          <w:szCs w:val="28"/>
        </w:rPr>
        <w:t>＋</w:t>
      </w:r>
      <w:r w:rsidRPr="00A01E85">
        <w:rPr>
          <w:rFonts w:ascii="Arial" w:eastAsia="ＭＳ Ｐゴシック" w:hAnsi="Arial" w:cs="Arial"/>
          <w:color w:val="333333"/>
          <w:kern w:val="0"/>
          <w:sz w:val="28"/>
          <w:szCs w:val="28"/>
        </w:rPr>
        <w:t>Metabolites®</w:t>
      </w:r>
      <w:r w:rsidRPr="00A01E85">
        <w:rPr>
          <w:rFonts w:ascii="Arial" w:eastAsia="ＭＳ Ｐゴシック" w:hAnsi="Arial" w:cs="Arial"/>
          <w:color w:val="333333"/>
          <w:kern w:val="0"/>
          <w:sz w:val="28"/>
          <w:szCs w:val="28"/>
        </w:rPr>
        <w:t>」という薬剤を注射。</w:t>
      </w:r>
    </w:p>
    <w:p w:rsidR="000222E6" w:rsidRPr="00A01E85" w:rsidRDefault="002548F7" w:rsidP="005503CF">
      <w:pPr>
        <w:widowControl/>
        <w:spacing w:line="360" w:lineRule="auto"/>
        <w:jc w:val="center"/>
        <w:rPr>
          <w:rFonts w:ascii="Arial" w:eastAsia="ＭＳ Ｐゴシック" w:hAnsi="Arial" w:cs="Arial"/>
          <w:color w:val="333333"/>
          <w:kern w:val="0"/>
          <w:sz w:val="28"/>
          <w:szCs w:val="28"/>
        </w:rPr>
      </w:pPr>
      <w:r w:rsidRPr="00A01E85">
        <w:rPr>
          <w:rFonts w:ascii="Arial" w:eastAsia="ＭＳ Ｐゴシック" w:hAnsi="Arial" w:cs="Arial"/>
          <w:color w:val="333333"/>
          <w:kern w:val="0"/>
          <w:sz w:val="28"/>
          <w:szCs w:val="28"/>
        </w:rPr>
        <w:t>代謝を促進、抹消血流やリンパ流を促進し、脂肪の燃焼と老廃物の排出を促します</w:t>
      </w:r>
      <w:r w:rsidR="002F2DE8">
        <w:rPr>
          <w:rFonts w:ascii="Arial" w:eastAsia="ＭＳ Ｐゴシック" w:hAnsi="Arial" w:cs="Arial" w:hint="eastAsia"/>
          <w:color w:val="333333"/>
          <w:kern w:val="0"/>
          <w:sz w:val="28"/>
          <w:szCs w:val="28"/>
        </w:rPr>
        <w:t>。</w:t>
      </w:r>
    </w:p>
    <w:p w:rsidR="00A01E85" w:rsidRDefault="00A01E85" w:rsidP="005503CF">
      <w:pPr>
        <w:widowControl/>
        <w:spacing w:line="360" w:lineRule="auto"/>
        <w:jc w:val="center"/>
        <w:rPr>
          <w:rFonts w:ascii="Arial" w:eastAsia="ＭＳ Ｐゴシック" w:hAnsi="Arial" w:cs="Arial"/>
          <w:color w:val="0070C0"/>
          <w:kern w:val="0"/>
          <w:szCs w:val="21"/>
          <w:u w:val="single"/>
        </w:rPr>
      </w:pPr>
    </w:p>
    <w:p w:rsidR="00CD0BFD" w:rsidRPr="000E6930" w:rsidRDefault="00A01E85" w:rsidP="005503CF">
      <w:pPr>
        <w:widowControl/>
        <w:spacing w:line="360" w:lineRule="auto"/>
        <w:jc w:val="center"/>
        <w:rPr>
          <w:rFonts w:ascii="Arial" w:eastAsia="ＭＳ Ｐゴシック" w:hAnsi="Arial" w:cs="Arial"/>
          <w:color w:val="0070C0"/>
          <w:kern w:val="0"/>
          <w:sz w:val="28"/>
          <w:szCs w:val="28"/>
        </w:rPr>
      </w:pPr>
      <w:bookmarkStart w:id="0" w:name="_GoBack"/>
      <w:r w:rsidRPr="000E6930">
        <w:rPr>
          <w:rFonts w:ascii="Arial" w:eastAsia="ＭＳ Ｐゴシック" w:hAnsi="Arial" w:cs="Arial" w:hint="eastAsia"/>
          <w:color w:val="0070C0"/>
          <w:kern w:val="0"/>
          <w:sz w:val="28"/>
          <w:szCs w:val="28"/>
        </w:rPr>
        <w:t>◇費用◇</w:t>
      </w:r>
    </w:p>
    <w:bookmarkEnd w:id="0"/>
    <w:p w:rsidR="00CD0BFD" w:rsidRPr="00A01E85" w:rsidRDefault="00CD0BFD" w:rsidP="005503CF">
      <w:pPr>
        <w:widowControl/>
        <w:spacing w:line="360" w:lineRule="auto"/>
        <w:jc w:val="center"/>
        <w:rPr>
          <w:rFonts w:ascii="Arial" w:eastAsia="ＭＳ Ｐゴシック" w:hAnsi="Arial" w:cs="Arial"/>
          <w:color w:val="002060"/>
          <w:kern w:val="0"/>
          <w:sz w:val="28"/>
          <w:szCs w:val="28"/>
          <w:u w:val="single"/>
        </w:rPr>
      </w:pP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ほほ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or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あご下（１回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5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ｃｃ）</w:t>
      </w:r>
    </w:p>
    <w:p w:rsidR="00CD0BFD" w:rsidRPr="00A01E85" w:rsidRDefault="00CD0BFD" w:rsidP="005503CF">
      <w:pPr>
        <w:widowControl/>
        <w:spacing w:line="360" w:lineRule="auto"/>
        <w:jc w:val="center"/>
        <w:rPr>
          <w:rFonts w:ascii="Arial" w:eastAsia="ＭＳ Ｐゴシック" w:hAnsi="Arial" w:cs="Arial"/>
          <w:color w:val="0070C0"/>
          <w:kern w:val="0"/>
          <w:sz w:val="28"/>
          <w:szCs w:val="28"/>
          <w:shd w:val="pct15" w:color="auto" w:fill="FFFFFF"/>
        </w:rPr>
      </w:pP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１回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30,000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円　</w:t>
      </w:r>
      <w:r w:rsidR="00ED6E50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3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回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81,000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円　</w:t>
      </w:r>
      <w:r w:rsidR="00ED6E50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5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回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127,500</w:t>
      </w:r>
    </w:p>
    <w:p w:rsidR="00CD0BFD" w:rsidRPr="00A01E85" w:rsidRDefault="00CD0BFD" w:rsidP="00A01E85">
      <w:pPr>
        <w:widowControl/>
        <w:spacing w:line="360" w:lineRule="auto"/>
        <w:jc w:val="center"/>
        <w:rPr>
          <w:rFonts w:ascii="Arial" w:eastAsia="ＭＳ Ｐゴシック" w:hAnsi="Arial" w:cs="Arial"/>
          <w:color w:val="002060"/>
          <w:kern w:val="0"/>
          <w:sz w:val="28"/>
          <w:szCs w:val="28"/>
          <w:u w:val="single"/>
        </w:rPr>
      </w:pP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ほほ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or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あご下　　ほほ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+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あご下（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1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回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10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ｃｃ）</w:t>
      </w:r>
    </w:p>
    <w:p w:rsidR="00CD0BFD" w:rsidRPr="00A01E85" w:rsidRDefault="00CD0BFD" w:rsidP="00A01E85">
      <w:pPr>
        <w:widowControl/>
        <w:spacing w:line="360" w:lineRule="auto"/>
        <w:jc w:val="center"/>
        <w:rPr>
          <w:rFonts w:ascii="Arial" w:eastAsia="ＭＳ Ｐゴシック" w:hAnsi="Arial" w:cs="Arial"/>
          <w:color w:val="0070C0"/>
          <w:kern w:val="0"/>
          <w:sz w:val="28"/>
          <w:szCs w:val="28"/>
        </w:rPr>
      </w:pP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1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回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50,000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円　　</w:t>
      </w:r>
      <w:r w:rsidR="00ED6E50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3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回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135,000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円　</w:t>
      </w:r>
      <w:r w:rsidR="00ED6E50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5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回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212,500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円</w:t>
      </w:r>
    </w:p>
    <w:p w:rsidR="00CD0BFD" w:rsidRPr="00A01E85" w:rsidRDefault="00CD0BFD" w:rsidP="00A01E85">
      <w:pPr>
        <w:widowControl/>
        <w:spacing w:line="360" w:lineRule="auto"/>
        <w:jc w:val="center"/>
        <w:rPr>
          <w:rFonts w:ascii="Arial" w:eastAsia="ＭＳ Ｐゴシック" w:hAnsi="Arial" w:cs="Arial"/>
          <w:color w:val="002060"/>
          <w:kern w:val="0"/>
          <w:sz w:val="28"/>
          <w:szCs w:val="28"/>
          <w:u w:val="single"/>
        </w:rPr>
      </w:pP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ほほ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+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あご下（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1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回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20</w:t>
      </w:r>
      <w:r w:rsidRPr="00A01E85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</w:rPr>
        <w:t>ｃｃ）</w:t>
      </w:r>
    </w:p>
    <w:p w:rsidR="00A01E85" w:rsidRDefault="00A01E85" w:rsidP="00A01E85">
      <w:pPr>
        <w:widowControl/>
        <w:spacing w:line="360" w:lineRule="auto"/>
        <w:jc w:val="center"/>
        <w:rPr>
          <w:rFonts w:ascii="Arial" w:eastAsia="ＭＳ Ｐゴシック" w:hAnsi="Arial" w:cs="Arial"/>
          <w:color w:val="0070C0"/>
          <w:kern w:val="0"/>
          <w:sz w:val="28"/>
          <w:szCs w:val="28"/>
          <w:shd w:val="pct15" w:color="auto" w:fill="FFFFFF"/>
        </w:rPr>
      </w:pP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1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回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90,000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円　　</w:t>
      </w:r>
      <w:r w:rsidR="00ED6E50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3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回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243,000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円　</w:t>
      </w:r>
      <w:r w:rsidR="00ED6E50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5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回　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382,500</w:t>
      </w:r>
      <w:r w:rsidRPr="00A01E85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円</w:t>
      </w:r>
    </w:p>
    <w:p w:rsidR="00A477F8" w:rsidRDefault="00A477F8" w:rsidP="00A01E85">
      <w:pPr>
        <w:widowControl/>
        <w:spacing w:line="360" w:lineRule="auto"/>
        <w:jc w:val="center"/>
        <w:rPr>
          <w:rFonts w:ascii="Arial" w:eastAsia="ＭＳ Ｐゴシック" w:hAnsi="Arial" w:cs="Arial"/>
          <w:color w:val="002060"/>
          <w:kern w:val="0"/>
          <w:sz w:val="28"/>
          <w:szCs w:val="28"/>
          <w:u w:val="single"/>
          <w:shd w:val="pct15" w:color="auto" w:fill="FFFFFF"/>
        </w:rPr>
      </w:pPr>
      <w:r w:rsidRPr="00A477F8">
        <w:rPr>
          <w:rFonts w:ascii="Arial" w:eastAsia="ＭＳ Ｐゴシック" w:hAnsi="Arial" w:cs="Arial" w:hint="eastAsia"/>
          <w:color w:val="002060"/>
          <w:kern w:val="0"/>
          <w:sz w:val="28"/>
          <w:szCs w:val="28"/>
          <w:u w:val="single"/>
          <w:shd w:val="pct15" w:color="auto" w:fill="FFFFFF"/>
        </w:rPr>
        <w:t>小顔注射（エラボトックス）追加</w:t>
      </w:r>
    </w:p>
    <w:p w:rsidR="00621E5E" w:rsidRPr="00ED6E50" w:rsidRDefault="00A477F8" w:rsidP="00ED6E50">
      <w:pPr>
        <w:widowControl/>
        <w:spacing w:line="360" w:lineRule="auto"/>
        <w:jc w:val="center"/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8"/>
          <w:szCs w:val="28"/>
        </w:rPr>
      </w:pPr>
      <w:r w:rsidRPr="00A477F8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通常　</w:t>
      </w:r>
      <w:r w:rsidRPr="00A477F8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90,000</w:t>
      </w:r>
      <w:r w:rsidRPr="00A477F8"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>円</w:t>
      </w:r>
      <w:r>
        <w:rPr>
          <w:rFonts w:ascii="Arial" w:eastAsia="ＭＳ Ｐゴシック" w:hAnsi="Arial" w:cs="Arial" w:hint="eastAsia"/>
          <w:color w:val="0070C0"/>
          <w:kern w:val="0"/>
          <w:sz w:val="28"/>
          <w:szCs w:val="28"/>
          <w:shd w:val="pct15" w:color="auto" w:fill="FFFFFF"/>
        </w:rPr>
        <w:t xml:space="preserve">　</w:t>
      </w:r>
      <w:r w:rsidRPr="00A477F8">
        <w:rPr>
          <w:rFonts w:ascii="ＭＳ 明朝" w:eastAsia="ＭＳ 明朝" w:hAnsi="ＭＳ 明朝" w:cs="ＭＳ 明朝" w:hint="eastAsia"/>
          <w:color w:val="FF0000"/>
          <w:kern w:val="0"/>
          <w:sz w:val="28"/>
          <w:szCs w:val="28"/>
          <w:shd w:val="pct15" w:color="auto" w:fill="FFFFFF"/>
        </w:rPr>
        <w:t>➡</w:t>
      </w:r>
      <w:r w:rsidR="00ED6E50">
        <w:rPr>
          <w:rFonts w:ascii="ＭＳ 明朝" w:eastAsia="ＭＳ 明朝" w:hAnsi="ＭＳ 明朝" w:cs="ＭＳ 明朝" w:hint="eastAsia"/>
          <w:color w:val="FF0000"/>
          <w:kern w:val="0"/>
          <w:sz w:val="28"/>
          <w:szCs w:val="28"/>
          <w:shd w:val="pct15" w:color="auto" w:fill="FFFFFF"/>
        </w:rPr>
        <w:t xml:space="preserve">　</w:t>
      </w:r>
      <w:r w:rsidRPr="00A477F8">
        <w:rPr>
          <w:rFonts w:asciiTheme="majorHAnsi" w:eastAsia="ＭＳ 明朝" w:hAnsiTheme="majorHAnsi" w:cstheme="majorHAnsi"/>
          <w:color w:val="FF0000"/>
          <w:kern w:val="0"/>
          <w:sz w:val="28"/>
          <w:szCs w:val="28"/>
          <w:shd w:val="pct15" w:color="auto" w:fill="FFFFFF"/>
        </w:rPr>
        <w:t>70,000</w:t>
      </w:r>
      <w:r w:rsidRPr="00A477F8">
        <w:rPr>
          <w:rFonts w:asciiTheme="majorHAnsi" w:eastAsia="ＭＳ 明朝" w:hAnsiTheme="majorHAnsi" w:cstheme="majorHAnsi"/>
          <w:color w:val="FF0000"/>
          <w:kern w:val="0"/>
          <w:sz w:val="28"/>
          <w:szCs w:val="28"/>
          <w:shd w:val="pct15" w:color="auto" w:fill="FFFFFF"/>
        </w:rPr>
        <w:t>円</w:t>
      </w:r>
    </w:p>
    <w:sectPr w:rsidR="00621E5E" w:rsidRPr="00ED6E50" w:rsidSect="006A4A8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6668F"/>
    <w:multiLevelType w:val="multilevel"/>
    <w:tmpl w:val="8E78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E6"/>
    <w:rsid w:val="000222E6"/>
    <w:rsid w:val="0003157A"/>
    <w:rsid w:val="000E6930"/>
    <w:rsid w:val="002548F7"/>
    <w:rsid w:val="002F2DE8"/>
    <w:rsid w:val="00443087"/>
    <w:rsid w:val="005503CF"/>
    <w:rsid w:val="00621E5E"/>
    <w:rsid w:val="006A4A8A"/>
    <w:rsid w:val="00A01E85"/>
    <w:rsid w:val="00A477F8"/>
    <w:rsid w:val="00CB32C0"/>
    <w:rsid w:val="00CD0BFD"/>
    <w:rsid w:val="00D62B30"/>
    <w:rsid w:val="00D72D3E"/>
    <w:rsid w:val="00DA74F3"/>
    <w:rsid w:val="00ED6E50"/>
    <w:rsid w:val="00F36A2B"/>
    <w:rsid w:val="00F4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EF2C6"/>
  <w15:chartTrackingRefBased/>
  <w15:docId w15:val="{5F990B7C-69D4-4FEC-98F7-B05FF676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22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0412">
      <w:bodyDiv w:val="1"/>
      <w:marLeft w:val="0"/>
      <w:marRight w:val="0"/>
      <w:marTop w:val="0"/>
      <w:marBottom w:val="0"/>
      <w:divBdr>
        <w:top w:val="single" w:sz="24" w:space="0" w:color="006633"/>
        <w:left w:val="none" w:sz="0" w:space="0" w:color="auto"/>
        <w:bottom w:val="none" w:sz="0" w:space="0" w:color="auto"/>
        <w:right w:val="none" w:sz="0" w:space="0" w:color="auto"/>
      </w:divBdr>
      <w:divsChild>
        <w:div w:id="15363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4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 ashiyajin</dc:creator>
  <cp:keywords/>
  <dc:description/>
  <cp:lastModifiedBy>clinic ashiyajin</cp:lastModifiedBy>
  <cp:revision>6</cp:revision>
  <dcterms:created xsi:type="dcterms:W3CDTF">2017-04-20T03:50:00Z</dcterms:created>
  <dcterms:modified xsi:type="dcterms:W3CDTF">2017-04-20T08:09:00Z</dcterms:modified>
</cp:coreProperties>
</file>